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74" w:rsidRPr="00FB4774" w:rsidRDefault="00FB4774" w:rsidP="00AA0641">
      <w:pPr>
        <w:pStyle w:val="ListParagraph"/>
        <w:autoSpaceDE w:val="0"/>
        <w:autoSpaceDN w:val="0"/>
        <w:spacing w:after="12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bookmarkStart w:id="0" w:name="_GoBack"/>
      <w:bookmarkEnd w:id="0"/>
      <w:r w:rsidRPr="00FB477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Programos ,,Darni mokykla“ ataskaita</w:t>
      </w:r>
    </w:p>
    <w:p w:rsidR="00FB4774" w:rsidRPr="00FB4774" w:rsidRDefault="00504E35" w:rsidP="00AA0641">
      <w:pPr>
        <w:pStyle w:val="ListParagraph"/>
        <w:autoSpaceDE w:val="0"/>
        <w:autoSpaceDN w:val="0"/>
        <w:spacing w:after="12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Tauragės ,,Šaltinio‘‘ progimnazija</w:t>
      </w:r>
    </w:p>
    <w:p w:rsidR="00FB4774" w:rsidRDefault="00FB4774" w:rsidP="00AA0641">
      <w:pPr>
        <w:pStyle w:val="ListParagraph"/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EC2818" w:rsidRPr="00CD2529" w:rsidRDefault="00EC2818" w:rsidP="00AA0641">
      <w:pPr>
        <w:pStyle w:val="ListParagraph"/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Mokykla programoje dalyvauja antrus metus. Atlikus </w:t>
      </w:r>
      <w:proofErr w:type="spellStart"/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>eko</w:t>
      </w:r>
      <w:proofErr w:type="spellEnd"/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pėdsaką sudarėme veiksmų planą, kur daugiausiai dėmesio skyrėme dviem probleminėms sritims: elektros ir vandens rodiklių mažinimui.</w:t>
      </w:r>
    </w:p>
    <w:p w:rsidR="00EC2818" w:rsidRPr="00CD2529" w:rsidRDefault="00EC2818" w:rsidP="00AA0641">
      <w:pPr>
        <w:pStyle w:val="ListParagraph"/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Atlikti darbai, kurie turėjo sumažinti elektros energijos panaudojimą: </w:t>
      </w:r>
      <w:r w:rsidR="00BC0084"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>Pirmiausiai mokykloje Gamtosauginis komitetas išplatino informaciją apie įsijungimą į ,,Darnios mokyklos‘‘ programą, skelbimai pakabinti mokytojų kambaryje, pirmo aukšto fojė Gamtosauginiame stende, mokyklos tinklapyje. Mokiniai informuojami buvo per klasių valandėles, pamokų metu</w:t>
      </w:r>
      <w:r w:rsidR="005A388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  <w:r w:rsidR="00BC0084"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>(IT, gamta, geografija, dailė, anglų k. ir kitose).</w:t>
      </w:r>
    </w:p>
    <w:p w:rsidR="00EC2818" w:rsidRPr="00CD2529" w:rsidRDefault="00BC0084" w:rsidP="00AA0641">
      <w:pPr>
        <w:pStyle w:val="ListParagraph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>P</w:t>
      </w:r>
      <w:r w:rsidR="00EC2818"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>akeistos elektros lemputės į savaimines taupančios elektros energiją lemputes prie tualetų ir koridoriuose(nes mokiniai ir mokytojai linkę neišjungti šviesos) O tai daryti visada raginami.</w:t>
      </w:r>
    </w:p>
    <w:p w:rsidR="00EC2818" w:rsidRPr="00CD2529" w:rsidRDefault="00EC2818" w:rsidP="00AA0641">
      <w:pPr>
        <w:pStyle w:val="ListParagraph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>Mokytojai buvo raginami po darbo kabinetuose išjungti kompiuterius, projektorius iš lizdo.</w:t>
      </w:r>
      <w:r w:rsidR="005A388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</w:t>
      </w:r>
    </w:p>
    <w:p w:rsidR="00EC2818" w:rsidRPr="00CD2529" w:rsidRDefault="00EC2818" w:rsidP="00AA0641">
      <w:pPr>
        <w:pStyle w:val="ListParagraph"/>
        <w:numPr>
          <w:ilvl w:val="0"/>
          <w:numId w:val="2"/>
        </w:numPr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Mokiniai dailės, IT pamokų metu kūrė logotipus, skrajutes elektros taupymo tema. </w:t>
      </w:r>
      <w:r w:rsidR="005A3881">
        <w:rPr>
          <w:rFonts w:ascii="Times New Roman" w:eastAsia="Times New Roman" w:hAnsi="Times New Roman"/>
          <w:bCs/>
          <w:sz w:val="24"/>
          <w:szCs w:val="24"/>
          <w:lang w:eastAsia="lt-LT"/>
        </w:rPr>
        <w:t>Vandens taupymo tema jau sukurtas ir yra gerai matomose vietose kabinetuose(prie kriauklių).</w:t>
      </w:r>
    </w:p>
    <w:p w:rsidR="00BC0084" w:rsidRPr="00CD2529" w:rsidRDefault="00BC0084" w:rsidP="00AA0641">
      <w:pPr>
        <w:pStyle w:val="ListParagraph"/>
        <w:autoSpaceDE w:val="0"/>
        <w:autoSpaceDN w:val="0"/>
        <w:spacing w:after="120" w:line="276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p w:rsidR="00AA0641" w:rsidRPr="00AA0641" w:rsidRDefault="00BC0084" w:rsidP="00AA0641">
      <w:pPr>
        <w:pStyle w:val="ListParagraph"/>
        <w:numPr>
          <w:ilvl w:val="0"/>
          <w:numId w:val="3"/>
        </w:numPr>
        <w:autoSpaceDE w:val="0"/>
        <w:autoSpaceDN w:val="0"/>
        <w:spacing w:after="120" w:line="276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AA064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IT pamokose 8 klasių mokiniai </w:t>
      </w:r>
      <w:r w:rsidR="00477BA3" w:rsidRPr="00AA064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vykdė IT Ir Gamtosauginį projektą, kurio metu </w:t>
      </w:r>
      <w:r w:rsidRPr="00AA064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fiksavo elektros </w:t>
      </w:r>
      <w:r w:rsidR="00477BA3" w:rsidRPr="00AA064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suvartojimą namuose. Susipažino su skaičiuko parodymais, sužinojo, kiek kainuoja elektra, atliko tyrimą, kurio metu netaupant stebėjo kiek elektros sunaudojama, po to taupant, padarė išvadas, visą informaciją patalpino </w:t>
      </w:r>
      <w:proofErr w:type="spellStart"/>
      <w:r w:rsidR="00477BA3" w:rsidRPr="00AA0641">
        <w:rPr>
          <w:rFonts w:ascii="Times New Roman" w:eastAsia="Times New Roman" w:hAnsi="Times New Roman"/>
          <w:bCs/>
          <w:sz w:val="24"/>
          <w:szCs w:val="24"/>
          <w:lang w:eastAsia="lt-LT"/>
        </w:rPr>
        <w:t>Padlet</w:t>
      </w:r>
      <w:proofErr w:type="spellEnd"/>
      <w:r w:rsidR="00477BA3" w:rsidRPr="00AA064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. Tai puiki,  </w:t>
      </w:r>
      <w:proofErr w:type="spellStart"/>
      <w:r w:rsidR="00477BA3" w:rsidRPr="00AA0641">
        <w:rPr>
          <w:rFonts w:ascii="Times New Roman" w:eastAsia="Times New Roman" w:hAnsi="Times New Roman"/>
          <w:bCs/>
          <w:sz w:val="24"/>
          <w:szCs w:val="24"/>
          <w:lang w:eastAsia="lt-LT"/>
        </w:rPr>
        <w:t>inovatyvi</w:t>
      </w:r>
      <w:proofErr w:type="spellEnd"/>
      <w:r w:rsidR="00477BA3" w:rsidRPr="00AA064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bendradarbiavimo erdvė. Šis mokymosi būdas įdomus ir naudingas. </w:t>
      </w:r>
    </w:p>
    <w:p w:rsidR="009E55B8" w:rsidRPr="00AA0641" w:rsidRDefault="00477BA3" w:rsidP="00AA0641">
      <w:pPr>
        <w:pStyle w:val="ListParagraph"/>
        <w:autoSpaceDE w:val="0"/>
        <w:autoSpaceDN w:val="0"/>
        <w:spacing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AA064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Adresas:  </w:t>
      </w:r>
      <w:hyperlink r:id="rId5" w:history="1">
        <w:r w:rsidRPr="00AA0641">
          <w:rPr>
            <w:rStyle w:val="Hyperlink"/>
            <w:rFonts w:ascii="Times New Roman" w:hAnsi="Times New Roman"/>
            <w:sz w:val="24"/>
            <w:szCs w:val="24"/>
          </w:rPr>
          <w:t>https://padlet.com/nanija00/elektra8kl</w:t>
        </w:r>
      </w:hyperlink>
    </w:p>
    <w:p w:rsidR="00477BA3" w:rsidRPr="00CD2529" w:rsidRDefault="00477BA3" w:rsidP="00AA0641">
      <w:pPr>
        <w:pStyle w:val="ListParagraph"/>
        <w:numPr>
          <w:ilvl w:val="0"/>
          <w:numId w:val="3"/>
        </w:numPr>
        <w:autoSpaceDE w:val="0"/>
        <w:autoSpaceDN w:val="0"/>
        <w:spacing w:after="120" w:line="276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D2529">
        <w:rPr>
          <w:rFonts w:ascii="Times New Roman" w:hAnsi="Times New Roman"/>
          <w:sz w:val="24"/>
          <w:szCs w:val="24"/>
        </w:rPr>
        <w:t xml:space="preserve">Klasių valandėlių metu klasių seniūnai vedė užsiėmimus, kurių metu turėjo </w:t>
      </w:r>
      <w:r w:rsidR="004B2062" w:rsidRPr="00CD2529">
        <w:rPr>
          <w:rFonts w:ascii="Times New Roman" w:hAnsi="Times New Roman"/>
          <w:sz w:val="24"/>
          <w:szCs w:val="24"/>
        </w:rPr>
        <w:t>sukurti ir užrašyti 10 būdų kaip taupyti elektros energiją.</w:t>
      </w:r>
    </w:p>
    <w:p w:rsidR="004B2062" w:rsidRPr="00CD2529" w:rsidRDefault="004B2062" w:rsidP="00AA0641">
      <w:pPr>
        <w:pStyle w:val="ListParagraph"/>
        <w:numPr>
          <w:ilvl w:val="0"/>
          <w:numId w:val="3"/>
        </w:numPr>
        <w:autoSpaceDE w:val="0"/>
        <w:autoSpaceDN w:val="0"/>
        <w:spacing w:after="120" w:line="276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D2529">
        <w:rPr>
          <w:rFonts w:ascii="Times New Roman" w:hAnsi="Times New Roman"/>
          <w:sz w:val="24"/>
          <w:szCs w:val="24"/>
        </w:rPr>
        <w:t xml:space="preserve">Mokyklos ekologai lankėsi Klaipėdos termofikacinėje elektrinėje, kurioje susipažino su šiukšlių panaudojimu šildymui ir elektros gamybai.(žr. </w:t>
      </w:r>
      <w:r w:rsidR="005A3881">
        <w:rPr>
          <w:rFonts w:ascii="Times New Roman" w:hAnsi="Times New Roman"/>
          <w:sz w:val="24"/>
          <w:szCs w:val="24"/>
        </w:rPr>
        <w:t xml:space="preserve">1, 2 </w:t>
      </w:r>
      <w:r w:rsidRPr="00CD2529">
        <w:rPr>
          <w:rFonts w:ascii="Times New Roman" w:hAnsi="Times New Roman"/>
          <w:sz w:val="24"/>
          <w:szCs w:val="24"/>
        </w:rPr>
        <w:t>priedas)</w:t>
      </w:r>
    </w:p>
    <w:p w:rsidR="004B2062" w:rsidRPr="00CD2529" w:rsidRDefault="004B2062" w:rsidP="00AA0641">
      <w:pPr>
        <w:pStyle w:val="ListParagraph"/>
        <w:numPr>
          <w:ilvl w:val="0"/>
          <w:numId w:val="3"/>
        </w:numPr>
        <w:autoSpaceDE w:val="0"/>
        <w:autoSpaceDN w:val="0"/>
        <w:spacing w:after="120" w:line="276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Plakatų, skirtų Žemės ir vandens dienai virtuali paroda per IT pamokas </w:t>
      </w:r>
      <w:hyperlink r:id="rId6" w:history="1">
        <w:r w:rsidRPr="00CD2529">
          <w:rPr>
            <w:rStyle w:val="Hyperlink"/>
            <w:rFonts w:ascii="Times New Roman" w:eastAsia="Times New Roman" w:hAnsi="Times New Roman"/>
            <w:bCs/>
            <w:sz w:val="24"/>
            <w:szCs w:val="24"/>
            <w:lang w:eastAsia="lt-LT"/>
          </w:rPr>
          <w:t>https://www.youtube.com/watch?v=gl8GlblpbTU</w:t>
        </w:r>
      </w:hyperlink>
    </w:p>
    <w:p w:rsidR="004B2062" w:rsidRPr="00CD2529" w:rsidRDefault="004B2062" w:rsidP="00AA0641">
      <w:pPr>
        <w:pStyle w:val="ListParagraph"/>
        <w:numPr>
          <w:ilvl w:val="0"/>
          <w:numId w:val="3"/>
        </w:numPr>
        <w:autoSpaceDE w:val="0"/>
        <w:autoSpaceDN w:val="0"/>
        <w:spacing w:after="120" w:line="276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D2529">
        <w:rPr>
          <w:rFonts w:ascii="Times New Roman" w:hAnsi="Times New Roman"/>
          <w:sz w:val="24"/>
          <w:szCs w:val="24"/>
        </w:rPr>
        <w:t xml:space="preserve">Pasaulio pažinimo pamokose vandens lašelio kelionė, vandens svarba, jos suvartojimas. Integruojama į pamokas. </w:t>
      </w:r>
    </w:p>
    <w:p w:rsidR="004B2062" w:rsidRPr="00CD2529" w:rsidRDefault="004B2062" w:rsidP="00AA0641">
      <w:pPr>
        <w:pStyle w:val="ListParagraph"/>
        <w:numPr>
          <w:ilvl w:val="0"/>
          <w:numId w:val="3"/>
        </w:numPr>
        <w:autoSpaceDE w:val="0"/>
        <w:autoSpaceDN w:val="0"/>
        <w:spacing w:after="120" w:line="276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Tiriamasis projektas „Vandens sunaudojimo duomenų stebėjimas ir fiksavimas namų ūkyje. </w:t>
      </w:r>
      <w:r w:rsidRPr="00CD2529">
        <w:rPr>
          <w:rFonts w:ascii="Times New Roman" w:hAnsi="Times New Roman"/>
          <w:sz w:val="24"/>
          <w:szCs w:val="24"/>
        </w:rPr>
        <w:t xml:space="preserve">(žr. </w:t>
      </w:r>
      <w:r w:rsidR="005A3881">
        <w:rPr>
          <w:rFonts w:ascii="Times New Roman" w:hAnsi="Times New Roman"/>
          <w:sz w:val="24"/>
          <w:szCs w:val="24"/>
        </w:rPr>
        <w:t xml:space="preserve">3 </w:t>
      </w:r>
      <w:r w:rsidRPr="00CD2529">
        <w:rPr>
          <w:rFonts w:ascii="Times New Roman" w:hAnsi="Times New Roman"/>
          <w:sz w:val="24"/>
          <w:szCs w:val="24"/>
        </w:rPr>
        <w:t>priedas)</w:t>
      </w:r>
    </w:p>
    <w:p w:rsidR="004B2062" w:rsidRPr="005A3881" w:rsidRDefault="004B2062" w:rsidP="005A3881">
      <w:pPr>
        <w:pStyle w:val="ListParagraph"/>
        <w:numPr>
          <w:ilvl w:val="0"/>
          <w:numId w:val="3"/>
        </w:numPr>
        <w:autoSpaceDE w:val="0"/>
        <w:autoSpaceDN w:val="0"/>
        <w:spacing w:after="120" w:line="276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>Pažintinė-</w:t>
      </w:r>
      <w:proofErr w:type="spellStart"/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>patyriminė</w:t>
      </w:r>
      <w:proofErr w:type="spellEnd"/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išvyka į UAB „Tauragės vandenys“, kur mokiniai susipažino kokių profesijų žmonės dirba, kaip nustatoma vandens kokybė. Pasidžiaugėme, kad Tauragės vanduo yra geros kokybės.(Žr. </w:t>
      </w:r>
      <w:r w:rsidR="005A3881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4 </w:t>
      </w:r>
      <w:r w:rsidRPr="00CD2529">
        <w:rPr>
          <w:rFonts w:ascii="Times New Roman" w:eastAsia="Times New Roman" w:hAnsi="Times New Roman"/>
          <w:bCs/>
          <w:sz w:val="24"/>
          <w:szCs w:val="24"/>
          <w:lang w:eastAsia="lt-LT"/>
        </w:rPr>
        <w:t>priedas)</w:t>
      </w:r>
    </w:p>
    <w:p w:rsidR="004B2062" w:rsidRPr="00CD2529" w:rsidRDefault="004B2062" w:rsidP="00AA0641">
      <w:pPr>
        <w:pStyle w:val="ListParagraph"/>
        <w:autoSpaceDE w:val="0"/>
        <w:autoSpaceDN w:val="0"/>
        <w:spacing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A0641" w:rsidRDefault="008C2B92" w:rsidP="00AA0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4E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P</w:t>
      </w:r>
      <w:r w:rsidR="004B2062" w:rsidRPr="00504E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riežastys</w:t>
      </w:r>
      <w:proofErr w:type="spellEnd"/>
      <w:r w:rsidR="004B2062" w:rsidRPr="00504E3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,</w:t>
      </w:r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 </w:t>
      </w:r>
      <w:proofErr w:type="spellStart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kodėl</w:t>
      </w:r>
      <w:proofErr w:type="spellEnd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proofErr w:type="spellStart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buvo</w:t>
      </w:r>
      <w:proofErr w:type="spellEnd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proofErr w:type="spellStart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verta</w:t>
      </w:r>
      <w:proofErr w:type="spellEnd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proofErr w:type="spellStart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dalyvauti</w:t>
      </w:r>
      <w:proofErr w:type="spellEnd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 xml:space="preserve"> </w:t>
      </w:r>
      <w:proofErr w:type="spellStart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projekte</w:t>
      </w:r>
      <w:proofErr w:type="spellEnd"/>
      <w:r w:rsidR="004B2062" w:rsidRPr="00504E35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:</w:t>
      </w:r>
      <w:r w:rsidRPr="00CD25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4B2062" w:rsidRPr="00BB6AB7" w:rsidRDefault="00AA0641" w:rsidP="00AA0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Įgytos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žinios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apie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elektros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energijos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vandens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taupymo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svarbą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įpročių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gilinimas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tiek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namuose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tiek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kitose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erdvėse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susipažinimas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profesijomis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bendradarbiavimas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įvairiose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lygmenyse</w:t>
      </w:r>
      <w:proofErr w:type="spellEnd"/>
      <w:r w:rsid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mokinių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taryba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klasių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seniūnai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mokytojai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administracija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aptarnaujantis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personalas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valgykla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tėvai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integruojama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veikla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ugdomąjį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procesą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nes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vis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didelis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dėmesys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skiriamas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mokiniai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mokintųsi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artimoje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aplinkoje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aplinkos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pateiktų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pavyzdžius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t.t.,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suvokimo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plėtimas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kaip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kiekvienas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mūsų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gali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prisidėti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prie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gamtos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išsaugojimo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resursų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tausojimo.Svarbu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suvokti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pinigų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vertę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kaip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fiksuoji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palygini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kiekvieno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mėnesio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elektros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vandens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sunaudojamą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kiekį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galėjo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suskaičiuoti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kokia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yra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piniginė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išraiška</w:t>
      </w:r>
      <w:proofErr w:type="spellEnd"/>
      <w:r w:rsidR="008C2B92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,.</w:t>
      </w:r>
    </w:p>
    <w:p w:rsidR="005A3881" w:rsidRPr="00BB6AB7" w:rsidRDefault="004B2062" w:rsidP="00AA0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Taupymo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įgūdžius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reikia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ugdyti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nuo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mažų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dienų.Tai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turi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tapti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įpročiu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B6AB7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Įgūdžių</w:t>
      </w:r>
      <w:proofErr w:type="spellEnd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taupymo</w:t>
      </w:r>
      <w:proofErr w:type="spellEnd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tikrai</w:t>
      </w:r>
      <w:proofErr w:type="spellEnd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daugėja</w:t>
      </w:r>
      <w:proofErr w:type="spellEnd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tampame</w:t>
      </w:r>
      <w:proofErr w:type="spellEnd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sąmoningesni</w:t>
      </w:r>
      <w:proofErr w:type="spellEnd"/>
      <w:r w:rsidR="005A3881"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6A6BA8" w:rsidRPr="00BB6AB7" w:rsidRDefault="005A3881" w:rsidP="00AA0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Atlikus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pakartotiną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eko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pėdsaką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rezultatai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nenustebino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nes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mokykloje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tebevyksta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renovacija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81461">
        <w:rPr>
          <w:rFonts w:ascii="Times New Roman" w:eastAsia="Times New Roman" w:hAnsi="Times New Roman" w:cs="Times New Roman"/>
          <w:color w:val="222222"/>
          <w:sz w:val="24"/>
          <w:szCs w:val="24"/>
          <w:lang w:val="sv-SE"/>
        </w:rPr>
        <w:t>Renovuojama sporto salė, o ten labai daug suvartojama elektros energijos.</w:t>
      </w:r>
      <w:r w:rsidR="00BB6AB7" w:rsidRPr="00B81461">
        <w:rPr>
          <w:rFonts w:ascii="Times New Roman" w:eastAsia="Times New Roman" w:hAnsi="Times New Roman" w:cs="Times New Roman"/>
          <w:color w:val="222222"/>
          <w:sz w:val="24"/>
          <w:szCs w:val="24"/>
          <w:lang w:val="sv-SE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Pastebėjome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kad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lyginant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pernais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metų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vykdoma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renovacija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dabar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elektros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sunaudota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daugiau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tai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uždara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didesnė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patalpa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renovuojama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sujungti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šildytuvai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garo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surinktuvai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t.t., o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pernai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buvo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renuovuojama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darbų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kabinetai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šviesos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šaltinis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buvo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langus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sklindanti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šviesa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5A3881" w:rsidRDefault="005A3881" w:rsidP="00AA0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Kitais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metais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yra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planuojama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statyti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saulės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baterijas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tai</w:t>
      </w:r>
      <w:proofErr w:type="gram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turėtų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pasikeisti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eko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pėdsako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rezultatai</w:t>
      </w:r>
      <w:proofErr w:type="spellEnd"/>
      <w:r w:rsidRPr="00BB6AB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B6AB7" w:rsidRPr="00BB6AB7" w:rsidRDefault="00BB6AB7" w:rsidP="00AA0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3881" w:rsidRPr="00BB6AB7" w:rsidRDefault="005A3881" w:rsidP="00AA0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A0641" w:rsidRPr="00CD2529" w:rsidRDefault="00AA0641" w:rsidP="00AA0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2B92" w:rsidRPr="00CD2529" w:rsidRDefault="008C2B92" w:rsidP="00AA06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2B92" w:rsidRPr="00CD2529" w:rsidRDefault="008C2B92" w:rsidP="00AA064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62" w:rsidRPr="00CD2529" w:rsidRDefault="004B2062" w:rsidP="00AA0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062" w:rsidRPr="00CD2529" w:rsidRDefault="004B2062" w:rsidP="00AA0641">
      <w:pPr>
        <w:pStyle w:val="ListParagraph"/>
        <w:autoSpaceDE w:val="0"/>
        <w:autoSpaceDN w:val="0"/>
        <w:spacing w:after="120"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77BA3" w:rsidRPr="00CD2529" w:rsidRDefault="00477BA3" w:rsidP="00AA0641">
      <w:pPr>
        <w:pStyle w:val="ListParagraph"/>
        <w:autoSpaceDE w:val="0"/>
        <w:autoSpaceDN w:val="0"/>
        <w:spacing w:after="120" w:line="276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</w:p>
    <w:sectPr w:rsidR="00477BA3" w:rsidRPr="00CD2529" w:rsidSect="00AA06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7A8F"/>
    <w:multiLevelType w:val="hybridMultilevel"/>
    <w:tmpl w:val="AC64E4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0E7E1D"/>
    <w:multiLevelType w:val="hybridMultilevel"/>
    <w:tmpl w:val="3A32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9358A"/>
    <w:multiLevelType w:val="hybridMultilevel"/>
    <w:tmpl w:val="6EF6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8"/>
    <w:rsid w:val="00243C32"/>
    <w:rsid w:val="00477BA3"/>
    <w:rsid w:val="004B2062"/>
    <w:rsid w:val="00504E35"/>
    <w:rsid w:val="005A3881"/>
    <w:rsid w:val="006A6BA8"/>
    <w:rsid w:val="008C2B92"/>
    <w:rsid w:val="009E55B8"/>
    <w:rsid w:val="00AA0641"/>
    <w:rsid w:val="00B81461"/>
    <w:rsid w:val="00BB6AB7"/>
    <w:rsid w:val="00BC0084"/>
    <w:rsid w:val="00CD2529"/>
    <w:rsid w:val="00EC2818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8636C-9BAB-483B-8CB5-5BE79B1E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818"/>
    <w:pPr>
      <w:spacing w:after="0" w:line="240" w:lineRule="auto"/>
      <w:ind w:left="720"/>
      <w:contextualSpacing/>
    </w:pPr>
    <w:rPr>
      <w:rFonts w:ascii="Arial" w:eastAsia="Calibri" w:hAnsi="Arial" w:cs="Times New Roman"/>
      <w:lang w:val="lt-LT"/>
    </w:rPr>
  </w:style>
  <w:style w:type="character" w:styleId="Hyperlink">
    <w:name w:val="Hyperlink"/>
    <w:basedOn w:val="DefaultParagraphFont"/>
    <w:uiPriority w:val="99"/>
    <w:unhideWhenUsed/>
    <w:rsid w:val="00BC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l8GlblpbTU" TargetMode="External"/><Relationship Id="rId5" Type="http://schemas.openxmlformats.org/officeDocument/2006/relationships/hyperlink" Target="https://padlet.com/nanija00/elektra8k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2543</Words>
  <Characters>1450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Miglė Vaičiulienė</cp:lastModifiedBy>
  <cp:revision>2</cp:revision>
  <dcterms:created xsi:type="dcterms:W3CDTF">2016-11-09T10:00:00Z</dcterms:created>
  <dcterms:modified xsi:type="dcterms:W3CDTF">2016-11-09T10:00:00Z</dcterms:modified>
</cp:coreProperties>
</file>